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WIN Module B Activity Template </w:t>
      </w:r>
    </w:p>
    <w:p w:rsidR="00000000" w:rsidDel="00000000" w:rsidP="00000000" w:rsidRDefault="00000000" w:rsidRPr="00000000" w14:paraId="00000002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Instructions: Building a Strategic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template is to be used during the Module B program as a step-by-step guide for creating an initial strategic business plan as part of your leadership skills for evolving the digital maturity of your media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 you follow along in Modules 1 - 9 with the slides, reading, and quizzes you will need to apply the learning to each section of this template with your project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Learning outcome: </w:t>
      </w:r>
      <w:r w:rsidDel="00000000" w:rsidR="00000000" w:rsidRPr="00000000">
        <w:rPr>
          <w:rtl w:val="0"/>
        </w:rPr>
        <w:t xml:space="preserve">This template is a practical way of organizing your editorial ideas into a strategic framework. It helps you develop an editorial business idea from concept to execution as a pre-cursor to writing a large strategic business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go through MODULE 9 before submitting your final draft on Monday Mar 10,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use this document: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using this as a SHARED Google doc - please make sure to MAKE A COPY (File &gt; Make a Copy &gt; Save to your own Google Drive)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using it as a template download it as a PDF/Word Document and save it to your hard drive.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Each group will work on ONE final copy to submit at the check-in and final session.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Group Organisation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This template is to be filled in per media organization and not individually.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goal is to build your strategy as one group in your organization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may not have all the answers to the questions in each section - make sure you collaborate and gather research and relevant data or insights from other teams in your media organization. Think about building a collaborative outreach strategy to other teams like: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Digital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 and analytics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Sales and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Customer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Timelines: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Wednesday, January 22: </w:t>
      </w:r>
      <w:r w:rsidDel="00000000" w:rsidR="00000000" w:rsidRPr="00000000">
        <w:rPr>
          <w:rtl w:val="0"/>
        </w:rPr>
        <w:t xml:space="preserve"> Introduction to Module B and Template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Week of February 24 - 28: </w:t>
      </w:r>
      <w:r w:rsidDel="00000000" w:rsidR="00000000" w:rsidRPr="00000000">
        <w:rPr>
          <w:rtl w:val="0"/>
        </w:rPr>
        <w:t xml:space="preserve">Submit for check-in - can be 1:1 or with the group - book a 30-minute session in the evening hours (APAC) through WIN with Anjali.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hd w:fill="ffffff" w:val="clear"/>
        <w:spacing w:line="288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Monday, March 10: </w:t>
      </w:r>
      <w:r w:rsidDel="00000000" w:rsidR="00000000" w:rsidRPr="00000000">
        <w:rPr>
          <w:rtl w:val="0"/>
        </w:rPr>
        <w:t xml:space="preserve">Submit your rough draft of your one-pager for comment/input from Anjali (Async with Google doc or email outline)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Wednesday, March 18: </w:t>
      </w:r>
      <w:r w:rsidDel="00000000" w:rsidR="00000000" w:rsidRPr="00000000">
        <w:rPr>
          <w:rtl w:val="0"/>
        </w:rPr>
        <w:t xml:space="preserve">Be ready to present your strategic plan with your group. You can showcase the plan and 5 slides as an executive pitch to your leadership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TITLE AND ONE SENTENCE: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Instructions: Think about an editorial project or audience generation idea that you have for your organization - write it down in one headline and then a secondary sentence.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5940"/>
        <w:tblGridChange w:id="0">
          <w:tblGrid>
            <w:gridCol w:w="3420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GOAL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(100 words max)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ind w:left="72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is the problem you are trying to solve?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ind w:left="72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How will this project contribute to your company's business goal?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72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Bonus: If you have a business target (audience or revenue) in numbers you can use for your success metrics.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ind w:left="72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Use SMART Goals (Actionable and easy to track)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4.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TARGET AUDIENCE + CUSTOMER FOCUS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1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Share the types of audiences you are targeting in your project and outline the steps that you followed to settle on this target.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1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How will you use analytic tools to your advantage?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1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And if you have identified them already, why did you choose them?</w:t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SUCCESS METRICS: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will you measure in this project?  Take a moment to think about measurable KPIs/Success metrics that you will track from the beginning of the project month on month.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3"/>
              </w:numPr>
              <w:ind w:left="144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We want to increase xx% of the audience to the overall site/newsletter/section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3"/>
              </w:numPr>
              <w:ind w:left="144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We want to test audience engagement with this topic/editorial idea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3"/>
              </w:numPr>
              <w:ind w:left="144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We want to post this type of content on our social media sites and see if it resonates with a younger audience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3"/>
              </w:numPr>
              <w:ind w:left="1440" w:hanging="360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RESEARCH and DATA GATHERING: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Where are the gaps in my audience/customer or success metrics?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do I need to find out? Are there external data points or resources I can reference?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Who do I need to speak with across my organization?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could be some of my roadblocks to getting this information?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b w:val="1"/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Note:</w:t>
            </w: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 Identifying this early lets you understand the information gaps and the people you need to work with cross-functionally.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br w:type="textWrapping"/>
              <w:t xml:space="preserve">COMMUNICATION + COLLABORATION PLAN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teams do I need to collaborate with for this project to be successful?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Who are the influencers/leaders I need to get on board to approve this idea?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ind w:left="720" w:hanging="360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will my communication plan be for the newsroom/editorial and business/leadership sides? </w:t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1.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line="288" w:lineRule="auto"/>
              <w:jc w:val="both"/>
              <w:rPr>
                <w:b w:val="1"/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ORGANISATIONAL CULTURE CHANGE: PROCESS AND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hd w:fill="ffffff" w:val="clear"/>
              <w:spacing w:line="288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Leadership tactics/team/employee tactics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How do we move this idea forward within our organization?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operational processes should change or be streamlined?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resources will I need to ask for: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1"/>
              </w:numPr>
              <w:shd w:fill="ffffff" w:val="clear"/>
              <w:spacing w:line="288" w:lineRule="auto"/>
              <w:ind w:left="144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Editorial Tools + Technology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1"/>
              </w:numPr>
              <w:shd w:fill="ffffff" w:val="clear"/>
              <w:spacing w:line="288" w:lineRule="auto"/>
              <w:ind w:left="144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Audience data or measurement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1"/>
              </w:numPr>
              <w:shd w:fill="ffffff" w:val="clear"/>
              <w:spacing w:line="288" w:lineRule="auto"/>
              <w:ind w:left="144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People (or Different Role Skillsets)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1"/>
                <w:numId w:val="1"/>
              </w:numPr>
              <w:shd w:fill="ffffff" w:val="clear"/>
              <w:spacing w:line="288" w:lineRule="auto"/>
              <w:ind w:left="144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Time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1"/>
              </w:numPr>
              <w:shd w:fill="ffffff" w:val="clear"/>
              <w:spacing w:line="288" w:lineRule="auto"/>
              <w:ind w:left="144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Operational Money for…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line="288" w:lineRule="auto"/>
              <w:ind w:left="0" w:firstLine="0"/>
              <w:jc w:val="both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Who should we pick as our leadership sponsor for advice and to champion the plan?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line="288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hd w:fill="ffffff" w:val="clear"/>
              <w:spacing w:line="288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10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What are the next steps to start this project from concept to execution?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0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Map out a light timeline by month or quarter to allow leadership to see your timeframe for completion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0"/>
              </w:numPr>
              <w:shd w:fill="ffffff" w:val="clear"/>
              <w:spacing w:line="288" w:lineRule="auto"/>
              <w:ind w:left="720" w:hanging="360"/>
              <w:jc w:val="both"/>
              <w:rPr>
                <w:color w:val="30303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Make sure you have touchpoints to check in for success metrics and customer focus.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color w:val="30303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5600700</wp:posOffset>
          </wp:positionH>
          <wp:positionV relativeFrom="paragraph">
            <wp:posOffset>-158160</wp:posOffset>
          </wp:positionV>
          <wp:extent cx="952436" cy="3419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436" cy="3419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KuW1U+Zj5Fk9NbsHUBG0iSg5g==">CgMxLjA4AHIhMUUza3VvaWVUeG9hSklHY19ySnpZTlpuZnFzNVBhSFNW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